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hyperlink r:id="rId2"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Договор займ</w:t>
        </w:r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а</w:t>
        </w:r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 xml:space="preserve"> </w:t>
        </w:r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под залог квартиры</w:t>
        </w:r>
      </w:hyperlink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</w:t>
        <w:tab/>
        <w:tab/>
        <w:tab/>
        <w:tab/>
        <w:tab/>
        <w:tab/>
        <w:tab/>
        <w:t>«___» 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Займодавец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Заемщик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», с другой стороны, заключили настоящий договор о нижеследующем:</w:t>
      </w:r>
    </w:p>
    <w:p>
      <w:pPr>
        <w:pStyle w:val="NormalWeb"/>
        <w:spacing w:before="280" w:after="280"/>
        <w:jc w:val="center"/>
        <w:rPr/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1.1. По настоящему договору Займодавец передает в собственность Заемщику денежные средства в размере: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а Заемщик обязуется возвратить Займодавцу сумму займа и уплатить проценты на нее.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1.2. Заем предоставляется сроком на 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1.3. Заем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передается под залог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Квартир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ы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,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находя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щейся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по адресу: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с кадастровым номером: ________________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_____, Квартира расположена на 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 этаже ________ этажного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дома _______ года постройки, состоит из 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 комнат, общей площадью __________________ кв. м, жилой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площадью __________________ кв. м. Указанная Квартира принадлежит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Заемщик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у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на основании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документов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bookmarkStart w:id="0" w:name="docs-internal-guid-cb2c96c3-7fff-f5c3-a9"/>
      <w:bookmarkEnd w:id="0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До полного расчета с Займодавцем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Квартира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находится у него в обременении, запись о которо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й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вносится в ЕГРН на основании совместного заявления Сторон в Росреестр. Если Заемщик не вернет Заем в срок, то Займодавец вправе обратить взыскание на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Квартиру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в суде.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Стоимость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Квартиры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стороны определили в 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рублей.</w:t>
      </w:r>
    </w:p>
    <w:p>
      <w:pPr>
        <w:pStyle w:val="NormalWeb"/>
        <w:widowControl/>
        <w:suppressAutoHyphens w:val="true"/>
        <w:bidi w:val="0"/>
        <w:jc w:val="center"/>
        <w:rPr/>
      </w:pPr>
      <w:r>
        <w:rPr>
          <w:rStyle w:val="Style13"/>
          <w:rFonts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2. Права и обязанности сторон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 Заемщик обязан возвратить Займодавцу полученную сумму займа по истечении срока, указанного в п.1.2. настоящего договора;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 Заемщик вправе с согласия Займодавца досрочно возвратить сумму займа.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 Займодавец обязан предоставить Заемщику заемные денежные средства в срок: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4. </w:t>
      </w:r>
      <w:bookmarkStart w:id="1" w:name="docs-internal-guid-d9d57dc6-7fff-edad-0e"/>
      <w:bookmarkEnd w:id="1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 подтверждение получения денег Заемщик выдает Займодавцу расписку. Их возврат Заимодавцу подтверждается распиской Займодавца Заемщику или платежным документом банка с отметкой об исполнении.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Займодавец имеет право на получение с Заемщика процентов на сумму займа в размерах и в порядке, определенных настоящим договором</w:t>
      </w:r>
    </w:p>
    <w:p>
      <w:pPr>
        <w:pStyle w:val="NormalWeb"/>
        <w:widowControl/>
        <w:suppressAutoHyphens w:val="true"/>
        <w:bidi w:val="0"/>
        <w:jc w:val="center"/>
        <w:rPr/>
      </w:pPr>
      <w:r>
        <w:rPr>
          <w:rStyle w:val="Style13"/>
          <w:rFonts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3. Проценты по договору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3.1.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</w:t>
      </w:r>
      <w:bookmarkStart w:id="2" w:name="docs-internal-guid-63f5dd28-7fff-d3e3-80"/>
      <w:bookmarkEnd w:id="2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Ежемесячные проценты за пользование Займом — _____% годовых. Заемщик перечисляет общую сумму процентов вместе с возвратом Займа на банковский счет Займодавца по следующим реквизитам: получатель: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___, счет № 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___, открытый в 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к/счет 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____, ИНН 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__, БИК 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/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/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/>
      </w:r>
    </w:p>
    <w:p>
      <w:pPr>
        <w:pStyle w:val="NormalWeb"/>
        <w:widowControl/>
        <w:suppressAutoHyphens w:val="true"/>
        <w:bidi w:val="0"/>
        <w:jc w:val="center"/>
        <w:rPr/>
      </w:pPr>
      <w:r>
        <w:rPr>
          <w:rStyle w:val="Style13"/>
          <w:rFonts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4. Ответственность Заемщика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В случае просрочки исполнения обязательства в части возвращения суммы займа на эту сумму подлежат уплате проценты за пользование чужими денежными средствами в порядке и размере, предусмотренном п. 1 ст. 395 ГК РФ, со дня, когда она должна была быть возвращена, до дня ее возврата Займодавцу независимо от уплаты процентов, предусмотренных пунктом 3.1. настоящего договора.</w:t>
      </w:r>
    </w:p>
    <w:p>
      <w:pPr>
        <w:pStyle w:val="NormalWeb"/>
        <w:widowControl/>
        <w:suppressAutoHyphens w:val="true"/>
        <w:bidi w:val="0"/>
        <w:jc w:val="center"/>
        <w:rPr/>
      </w:pPr>
      <w:r>
        <w:rPr>
          <w:rStyle w:val="Style13"/>
          <w:rFonts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5. Заключительные положения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настоящего договора, а также отсутствуют обстоятельства, вынуждающие заключать настоящий договор на крайне невыгодных для себя условиях.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Настоящий договор считается заключенным с момента передачи денег Заемщику.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Сумма займа считается возвращенной в момент зачисления соответствующих денежных средств на банковский счет Займодавца или передача их в виде наличных денежных средств.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Настоящий договор составлен в двух экземплярах по одному для каждой из Сторон.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5.5.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Займодавец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rStyle w:val="Style13"/>
                <w:rFonts w:eastAsia="Times New Roman" w:cs="Times New Roman"/>
                <w:color w:val="292929"/>
                <w:kern w:val="0"/>
                <w:sz w:val="22"/>
                <w:szCs w:val="22"/>
                <w:lang w:val="ru-RU" w:eastAsia="en-US" w:bidi="ar-SA"/>
              </w:rPr>
              <w:t>Заемщик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right"/>
        <w:rPr/>
      </w:pPr>
      <w:hyperlink r:id="rId3">
        <w:r>
          <w:rPr>
            <w:rStyle w:val="Hyperlink"/>
            <w:rFonts w:eastAsia="Times New Roman" w:ascii="times" w:hAnsi="times"/>
            <w:color w:val="FFFFFF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720" w:right="720" w:gutter="0" w:header="0" w:top="720" w:footer="0" w:bottom="5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3">
    <w:name w:val="Цветовое выделение для Текст"/>
    <w:qFormat/>
    <w:rPr/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z/dogovor-zaima.html" TargetMode="External"/><Relationship Id="rId3" Type="http://schemas.openxmlformats.org/officeDocument/2006/relationships/hyperlink" Target="https://blank-dogovor-kupli-prodazh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Application>LibreOffice/24.2.5.2$Linux_X86_64 LibreOffice_project/420$Build-2</Application>
  <AppVersion>15.0000</AppVersion>
  <Pages>2</Pages>
  <Words>530</Words>
  <Characters>4647</Characters>
  <CharactersWithSpaces>5132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Процентный договор займа денежных средств под залог квартиры</dc:description>
  <cp:keywords>типовой бланк форма займа</cp:keywords>
  <dc:language>ru-RU</dc:language>
  <cp:lastModifiedBy/>
  <dcterms:modified xsi:type="dcterms:W3CDTF">2024-08-23T11:27:02Z</dcterms:modified>
  <cp:revision>36</cp:revision>
  <dc:subject>бланки договоры документы</dc:subject>
  <dc:title>Договор займа под залог квартиры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